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C" w:rsidRDefault="004D76FF">
      <w:pPr>
        <w:spacing w:before="9" w:line="140" w:lineRule="exact"/>
        <w:rPr>
          <w:sz w:val="15"/>
          <w:szCs w:val="15"/>
        </w:rPr>
      </w:pPr>
      <w:r w:rsidRPr="004D76FF">
        <w:pict>
          <v:group id="_x0000_s1169" style="position:absolute;margin-left:-.25pt;margin-top:7.5pt;width:595.3pt;height:190pt;z-index:-251669504;mso-position-horizontal-relative:page;mso-position-vertical-relative:page" coordorigin=",140" coordsize="11906,3800">
            <v:group id="_x0000_s1170" style="position:absolute;left:6;top:1080;width:11895;height:2850" coordorigin="6,1080" coordsize="11895,2850">
              <v:shape id="_x0000_s1175" style="position:absolute;left:6;top:1080;width:11895;height:2850" coordorigin="6,1080" coordsize="11895,2850" path="m6,3930r11895,l11901,1080,6,1080r,2850xe" fillcolor="#eef0f7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4" type="#_x0000_t75" style="position:absolute;left:1366;top:1440;width:2030;height:2071">
                <v:imagedata r:id="rId8" o:title=""/>
              </v:shape>
              <v:shape id="_x0000_s1173" type="#_x0000_t75" style="position:absolute;left:9156;top:1320;width:1738;height:766">
                <v:imagedata r:id="rId9" o:title=""/>
              </v:shape>
              <v:group id="_x0000_s1171" style="position:absolute;left:5877;top:150;width:7995;height:885" coordorigin="5877,150" coordsize="7995,885">
                <v:shape id="_x0000_s1172" style="position:absolute;left:5877;top:150;width:7995;height:885" coordorigin="5877,150" coordsize="7995,885" path="m11906,150r-6029,l5877,1035r6029,l11906,150xe" stroked="f">
                  <v:path arrowok="t"/>
                </v:shape>
              </v:group>
            </v:group>
            <w10:wrap anchorx="page" anchory="page"/>
          </v:group>
        </w:pict>
      </w:r>
      <w:r w:rsidRPr="004D76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293.85pt;margin-top:7.5pt;width:301.45pt;height:44.25pt;z-index:-251670528;mso-position-horizontal-relative:page;mso-position-vertical-relative:page" filled="f" stroked="f">
            <v:textbox style="mso-next-textbox:#_x0000_s1168" inset="0,0,0,0">
              <w:txbxContent>
                <w:p w:rsidR="0046367C" w:rsidRDefault="0046367C">
                  <w:pPr>
                    <w:spacing w:before="5" w:line="140" w:lineRule="exact"/>
                    <w:rPr>
                      <w:sz w:val="15"/>
                      <w:szCs w:val="15"/>
                    </w:rPr>
                  </w:pPr>
                </w:p>
                <w:p w:rsidR="0046367C" w:rsidRDefault="0046367C">
                  <w:pPr>
                    <w:spacing w:line="200" w:lineRule="exact"/>
                  </w:pPr>
                </w:p>
                <w:p w:rsidR="0046367C" w:rsidRDefault="0046367C">
                  <w:pPr>
                    <w:spacing w:line="200" w:lineRule="exact"/>
                  </w:pPr>
                </w:p>
                <w:p w:rsidR="0046367C" w:rsidRDefault="006E09B3">
                  <w:pPr>
                    <w:ind w:left="1094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Po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ers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sat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527030">
      <w:pPr>
        <w:spacing w:line="320" w:lineRule="exact"/>
        <w:ind w:left="2746"/>
        <w:rPr>
          <w:rFonts w:ascii="Candara" w:eastAsia="Candara" w:hAnsi="Candara" w:cs="Candara"/>
          <w:sz w:val="28"/>
          <w:szCs w:val="28"/>
        </w:rPr>
      </w:pPr>
      <w:r w:rsidRPr="00527030">
        <w:rPr>
          <w:rFonts w:ascii="Arial" w:hAnsi="Arial" w:cs="Arial"/>
          <w:color w:val="606061"/>
          <w:shd w:val="clear" w:color="auto" w:fill="F5F5F5"/>
        </w:rPr>
        <w:t xml:space="preserve"> </w:t>
      </w:r>
      <w:r>
        <w:rPr>
          <w:rFonts w:ascii="Arial" w:hAnsi="Arial" w:cs="Arial"/>
          <w:color w:val="606061"/>
          <w:shd w:val="clear" w:color="auto" w:fill="F5F5F5"/>
        </w:rPr>
        <w:t>iTEC Geleceğin Sınıflarının Tasarımıdır</w:t>
      </w:r>
    </w:p>
    <w:p w:rsidR="0046367C" w:rsidRDefault="00527030">
      <w:pPr>
        <w:spacing w:before="1"/>
        <w:ind w:left="2746"/>
        <w:rPr>
          <w:rFonts w:ascii="Candara" w:eastAsia="Candara" w:hAnsi="Candara" w:cs="Candara"/>
          <w:sz w:val="28"/>
          <w:szCs w:val="28"/>
        </w:rPr>
      </w:pPr>
      <w:r w:rsidRPr="00527030">
        <w:rPr>
          <w:rFonts w:ascii="Candara" w:eastAsia="Candara" w:hAnsi="Candara" w:cs="Candara"/>
          <w:color w:val="538DD3"/>
          <w:sz w:val="28"/>
          <w:szCs w:val="28"/>
          <w:u w:val="single" w:color="538DD3"/>
        </w:rPr>
        <w:t xml:space="preserve">http://itecturkey.org.tr/ </w:t>
      </w:r>
    </w:p>
    <w:p w:rsidR="0046367C" w:rsidRDefault="0046367C">
      <w:pPr>
        <w:spacing w:before="4" w:line="160" w:lineRule="exact"/>
        <w:rPr>
          <w:sz w:val="16"/>
          <w:szCs w:val="16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527030">
      <w:pPr>
        <w:spacing w:line="620" w:lineRule="exact"/>
        <w:ind w:left="2533" w:right="2548"/>
        <w:jc w:val="center"/>
        <w:rPr>
          <w:rFonts w:ascii="Calibri" w:eastAsia="Calibri" w:hAnsi="Calibri" w:cs="Calibri"/>
          <w:sz w:val="45"/>
          <w:szCs w:val="45"/>
        </w:rPr>
      </w:pPr>
      <w:r>
        <w:rPr>
          <w:rFonts w:ascii="Calibri" w:eastAsia="Calibri" w:hAnsi="Calibri" w:cs="Calibri"/>
          <w:b/>
          <w:color w:val="993366"/>
          <w:position w:val="2"/>
          <w:sz w:val="56"/>
          <w:szCs w:val="56"/>
        </w:rPr>
        <w:t>SENARYO ANLATIMI PLANLAMA</w:t>
      </w:r>
    </w:p>
    <w:p w:rsidR="0046367C" w:rsidRDefault="0046367C">
      <w:pPr>
        <w:spacing w:before="2" w:line="100" w:lineRule="exact"/>
        <w:rPr>
          <w:sz w:val="10"/>
          <w:szCs w:val="10"/>
        </w:rPr>
      </w:pPr>
    </w:p>
    <w:p w:rsidR="0046367C" w:rsidRDefault="00527030">
      <w:pPr>
        <w:spacing w:line="660" w:lineRule="exact"/>
        <w:ind w:left="3253" w:right="3268"/>
        <w:jc w:val="center"/>
        <w:rPr>
          <w:rFonts w:ascii="Calibri" w:eastAsia="Calibri" w:hAnsi="Calibri" w:cs="Calibri"/>
          <w:sz w:val="45"/>
          <w:szCs w:val="45"/>
        </w:rPr>
      </w:pPr>
      <w:r>
        <w:rPr>
          <w:rFonts w:ascii="Calibri" w:eastAsia="Calibri" w:hAnsi="Calibri" w:cs="Calibri"/>
          <w:b/>
          <w:color w:val="CC0066"/>
          <w:w w:val="99"/>
          <w:position w:val="1"/>
          <w:sz w:val="56"/>
          <w:szCs w:val="56"/>
        </w:rPr>
        <w:t>Bilimsel Çalışma Yöntemi ile Sera etkisi</w:t>
      </w:r>
    </w:p>
    <w:p w:rsidR="0046367C" w:rsidRDefault="0046367C">
      <w:pPr>
        <w:spacing w:before="7" w:line="120" w:lineRule="exact"/>
        <w:rPr>
          <w:sz w:val="12"/>
          <w:szCs w:val="12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D76FF">
      <w:pPr>
        <w:spacing w:line="200" w:lineRule="exact"/>
      </w:pPr>
      <w:r w:rsidRPr="004D76FF">
        <w:pict>
          <v:group id="_x0000_s1166" style="position:absolute;margin-left:120.7pt;margin-top:5.8pt;width:366.8pt;height:241.2pt;z-index:-251668480;mso-position-horizontal-relative:page" coordorigin="2414,-1352" coordsize="7073,3675">
            <v:shape id="_x0000_s1167" style="position:absolute;left:2414;top:-1352;width:7073;height:3675" coordorigin="2414,-1352" coordsize="7073,3675" path="m2414,2323r7073,l9487,-1352r-7073,l2414,2323xe" fillcolor="#eef0f7" stroked="f">
              <v:path arrowok="t"/>
            </v:shape>
            <w10:wrap anchorx="page"/>
          </v:group>
        </w:pict>
      </w:r>
    </w:p>
    <w:p w:rsidR="0046367C" w:rsidRDefault="006E09B3">
      <w:pPr>
        <w:spacing w:line="380" w:lineRule="exact"/>
        <w:ind w:left="17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993366"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enario</w:t>
      </w:r>
      <w:r>
        <w:rPr>
          <w:rFonts w:ascii="Calibri" w:eastAsia="Calibri" w:hAnsi="Calibri" w:cs="Calibri"/>
          <w:b/>
          <w:color w:val="993366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fa</w:t>
      </w:r>
      <w:r>
        <w:rPr>
          <w:rFonts w:ascii="Calibri" w:eastAsia="Calibri" w:hAnsi="Calibri" w:cs="Calibri"/>
          <w:b/>
          <w:color w:val="993366"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ts</w:t>
      </w:r>
    </w:p>
    <w:p w:rsidR="0046367C" w:rsidRDefault="0046367C">
      <w:pPr>
        <w:spacing w:before="19" w:line="240" w:lineRule="exact"/>
        <w:rPr>
          <w:sz w:val="24"/>
          <w:szCs w:val="24"/>
        </w:rPr>
      </w:pPr>
    </w:p>
    <w:p w:rsidR="0046367C" w:rsidRDefault="006E09B3">
      <w:pPr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CC0066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color w:val="CC0066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color w:val="CC0066"/>
          <w:sz w:val="19"/>
          <w:szCs w:val="19"/>
        </w:rPr>
        <w:t>J</w:t>
      </w:r>
      <w:r>
        <w:rPr>
          <w:rFonts w:ascii="Calibri" w:eastAsia="Calibri" w:hAnsi="Calibri" w:cs="Calibri"/>
          <w:b/>
          <w:color w:val="CC0066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>
        <w:rPr>
          <w:rFonts w:ascii="Calibri" w:eastAsia="Calibri" w:hAnsi="Calibri" w:cs="Calibri"/>
          <w:b/>
          <w:color w:val="CC0066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lassr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Lab</w:t>
      </w:r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KONU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Bilimsel Çalışma Yötemi ile Sera etkisi</w:t>
      </w:r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YAZANLAR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</w:p>
    <w:p w:rsidR="000A606A" w:rsidRDefault="000A606A">
      <w:pPr>
        <w:spacing w:before="45" w:line="275" w:lineRule="auto"/>
        <w:ind w:left="1719" w:right="3996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Özge NALBANTOĞLU</w:t>
      </w:r>
      <w:r w:rsidR="006E09B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Avcılar Cihangir Ortaokulu</w:t>
      </w:r>
    </w:p>
    <w:p w:rsidR="0046367C" w:rsidRDefault="000A606A">
      <w:pPr>
        <w:spacing w:before="45" w:line="275" w:lineRule="auto"/>
        <w:ind w:left="1719" w:right="39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Burhanettin ESEN</w:t>
      </w:r>
      <w:r w:rsidR="006E09B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Mersin Akdeniz Hürriyet İlkokulu</w:t>
      </w:r>
      <w:r w:rsidR="006E09B3">
        <w:rPr>
          <w:rFonts w:ascii="Calibri" w:eastAsia="Calibri" w:hAnsi="Calibri" w:cs="Calibri"/>
          <w:sz w:val="24"/>
          <w:szCs w:val="24"/>
        </w:rPr>
        <w:t>)</w:t>
      </w:r>
    </w:p>
    <w:p w:rsidR="0046367C" w:rsidRDefault="000A606A">
      <w:pPr>
        <w:spacing w:line="280" w:lineRule="exact"/>
        <w:ind w:left="1719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Hüseyin ÖZDEMİR</w:t>
      </w:r>
      <w:r w:rsidR="006E09B3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İçel Anadolu Lisesi</w:t>
      </w:r>
      <w:r w:rsidR="006E09B3"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0A606A" w:rsidRDefault="000A606A">
      <w:pPr>
        <w:spacing w:line="280" w:lineRule="exact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Hasan Hüseyin ŞENGAL(Muazzez Sümer Mesleki ve Teknik Anadolu Lisesi)</w:t>
      </w:r>
    </w:p>
    <w:p w:rsidR="00F37B1D" w:rsidRDefault="000A606A">
      <w:pPr>
        <w:spacing w:before="45"/>
        <w:ind w:left="1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z w:val="24"/>
          <w:szCs w:val="24"/>
        </w:rPr>
        <w:t>Nerede Geliştirildi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Eğitimde Yeni Yaklaşım Eğitici Eğitimi</w:t>
      </w:r>
    </w:p>
    <w:p w:rsidR="0046367C" w:rsidRDefault="006E09B3">
      <w:pPr>
        <w:spacing w:before="45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A606A">
        <w:rPr>
          <w:rFonts w:ascii="Calibri" w:eastAsia="Calibri" w:hAnsi="Calibri" w:cs="Calibri"/>
          <w:color w:val="000000"/>
          <w:spacing w:val="2"/>
          <w:sz w:val="24"/>
          <w:szCs w:val="24"/>
        </w:rPr>
        <w:t>05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 w:rsidR="000A606A">
        <w:rPr>
          <w:rFonts w:ascii="Calibri" w:eastAsia="Calibri" w:hAnsi="Calibri" w:cs="Calibri"/>
          <w:color w:val="000000"/>
          <w:sz w:val="24"/>
          <w:szCs w:val="24"/>
        </w:rPr>
        <w:t>ıs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0A606A">
        <w:rPr>
          <w:rFonts w:ascii="Calibri" w:eastAsia="Calibri" w:hAnsi="Calibri" w:cs="Calibri"/>
          <w:color w:val="00000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0A606A">
        <w:rPr>
          <w:rFonts w:ascii="Calibri" w:eastAsia="Calibri" w:hAnsi="Calibri" w:cs="Calibri"/>
          <w:color w:val="000000"/>
          <w:spacing w:val="-1"/>
          <w:sz w:val="24"/>
          <w:szCs w:val="24"/>
        </w:rPr>
        <w:t>Rize, Türkiye</w:t>
      </w:r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  <w:sectPr w:rsidR="0046367C">
          <w:footerReference w:type="default" r:id="rId10"/>
          <w:pgSz w:w="11920" w:h="16840"/>
          <w:pgMar w:top="1560" w:right="820" w:bottom="280" w:left="840" w:header="0" w:footer="924" w:gutter="0"/>
          <w:pgNumType w:start="1"/>
          <w:cols w:space="708"/>
        </w:sectPr>
      </w:pPr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Uyarlanacağı dönem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-22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F37B1D">
        <w:rPr>
          <w:rFonts w:ascii="Calibri" w:eastAsia="Calibri" w:hAnsi="Calibri" w:cs="Calibri"/>
          <w:color w:val="000000"/>
          <w:sz w:val="24"/>
          <w:szCs w:val="24"/>
        </w:rPr>
        <w:t>Mayıs</w:t>
      </w:r>
      <w:r w:rsidR="006E09B3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6E09B3"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F37B1D"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6E09B3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F37B1D">
        <w:rPr>
          <w:rFonts w:ascii="Calibri" w:eastAsia="Calibri" w:hAnsi="Calibri" w:cs="Calibri"/>
          <w:color w:val="000000"/>
          <w:sz w:val="24"/>
          <w:szCs w:val="24"/>
        </w:rPr>
        <w:t>Haziran</w:t>
      </w:r>
      <w:r w:rsidR="006E09B3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6E09B3"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F37B1D">
        <w:rPr>
          <w:rFonts w:ascii="Calibri" w:eastAsia="Calibri" w:hAnsi="Calibri" w:cs="Calibri"/>
          <w:color w:val="000000"/>
          <w:spacing w:val="1"/>
          <w:sz w:val="24"/>
          <w:szCs w:val="24"/>
        </w:rPr>
        <w:t>5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6367C" w:rsidRDefault="000A606A">
      <w:pPr>
        <w:ind w:left="2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CC0066"/>
          <w:sz w:val="32"/>
          <w:szCs w:val="32"/>
        </w:rPr>
        <w:lastRenderedPageBreak/>
        <w:t>SENARYO  ANLATIMI PLANLAMA</w:t>
      </w:r>
    </w:p>
    <w:p w:rsidR="0046367C" w:rsidRDefault="0046367C">
      <w:pPr>
        <w:spacing w:before="2" w:line="260" w:lineRule="exact"/>
        <w:rPr>
          <w:sz w:val="26"/>
          <w:szCs w:val="26"/>
        </w:rPr>
      </w:pPr>
    </w:p>
    <w:p w:rsidR="0046367C" w:rsidRDefault="000A606A">
      <w:pPr>
        <w:spacing w:line="320" w:lineRule="exact"/>
        <w:ind w:left="2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KİM SENARYODA YER ALMAKTADIR ? ROLLERİ NELERDİR?</w:t>
      </w:r>
    </w:p>
    <w:p w:rsidR="0046367C" w:rsidRDefault="0046367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6"/>
      </w:tblGrid>
      <w:tr w:rsidR="0046367C">
        <w:trPr>
          <w:trHeight w:hRule="exact" w:val="1186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0A606A">
            <w:pPr>
              <w:spacing w:before="2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Öğretmenler</w:t>
            </w:r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="000A606A">
              <w:rPr>
                <w:rFonts w:ascii="Calibri" w:eastAsia="Calibri" w:hAnsi="Calibri" w:cs="Calibri"/>
                <w:sz w:val="22"/>
                <w:szCs w:val="22"/>
              </w:rPr>
              <w:t>kaynakları toparlamak</w:t>
            </w:r>
          </w:p>
          <w:p w:rsidR="0046367C" w:rsidRDefault="006E09B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 w:rsidR="000A606A">
              <w:rPr>
                <w:rFonts w:ascii="Calibri" w:eastAsia="Calibri" w:hAnsi="Calibri" w:cs="Calibri"/>
                <w:sz w:val="22"/>
                <w:szCs w:val="22"/>
              </w:rPr>
              <w:t>yol haritası yapmak</w:t>
            </w:r>
          </w:p>
          <w:p w:rsidR="0046367C" w:rsidRDefault="006E09B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 w:rsidR="000A606A">
              <w:rPr>
                <w:rFonts w:ascii="Calibri" w:eastAsia="Calibri" w:hAnsi="Calibri" w:cs="Calibri"/>
                <w:sz w:val="22"/>
                <w:szCs w:val="22"/>
              </w:rPr>
              <w:t>dış destek bulmak</w:t>
            </w:r>
          </w:p>
          <w:p w:rsidR="0046367C" w:rsidRDefault="006E09B3" w:rsidP="000A606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 w:rsidR="000A606A">
              <w:rPr>
                <w:sz w:val="22"/>
                <w:szCs w:val="22"/>
              </w:rPr>
              <w:t>geri dönüt ve degerlendirme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8"/>
                <w:sz w:val="22"/>
                <w:szCs w:val="22"/>
              </w:rPr>
              <w:t xml:space="preserve"> </w:t>
            </w:r>
          </w:p>
        </w:tc>
      </w:tr>
      <w:tr w:rsidR="0046367C">
        <w:trPr>
          <w:trHeight w:hRule="exact" w:val="348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27030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Ebeveynler</w:t>
            </w:r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0A606A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="000A606A">
              <w:rPr>
                <w:rFonts w:ascii="Calibri" w:eastAsia="Calibri" w:hAnsi="Calibri" w:cs="Calibri"/>
                <w:sz w:val="22"/>
                <w:szCs w:val="22"/>
              </w:rPr>
              <w:t>öğretmein önerilerine cevap vermek</w:t>
            </w:r>
          </w:p>
        </w:tc>
      </w:tr>
      <w:tr w:rsidR="0046367C">
        <w:trPr>
          <w:trHeight w:hRule="exact" w:val="346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27030">
            <w:pPr>
              <w:spacing w:before="3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Kütüphaeciler: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0A606A">
            <w:pPr>
              <w:spacing w:before="2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="000A606A">
              <w:rPr>
                <w:rFonts w:ascii="Calibri" w:eastAsia="Calibri" w:hAnsi="Calibri" w:cs="Calibri"/>
                <w:sz w:val="22"/>
                <w:szCs w:val="22"/>
              </w:rPr>
              <w:t>kaynakları sağlamak</w:t>
            </w:r>
          </w:p>
        </w:tc>
      </w:tr>
      <w:tr w:rsidR="0046367C">
        <w:trPr>
          <w:trHeight w:hRule="exact" w:val="61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27030">
            <w:pPr>
              <w:spacing w:before="33" w:line="260" w:lineRule="exact"/>
              <w:ind w:left="102" w:right="8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Uzmanlar: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0A606A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="000A606A">
              <w:rPr>
                <w:rFonts w:ascii="Calibri" w:eastAsia="Calibri" w:hAnsi="Calibri" w:cs="Calibri"/>
                <w:sz w:val="22"/>
                <w:szCs w:val="22"/>
              </w:rPr>
              <w:t>1 e 1 ile</w:t>
            </w:r>
            <w:r w:rsidR="00947D5E">
              <w:rPr>
                <w:rFonts w:ascii="Calibri" w:eastAsia="Calibri" w:hAnsi="Calibri" w:cs="Calibri"/>
                <w:sz w:val="22"/>
                <w:szCs w:val="22"/>
              </w:rPr>
              <w:t>tişim için girdi sağlamak</w:t>
            </w:r>
          </w:p>
        </w:tc>
      </w:tr>
      <w:tr w:rsidR="0046367C">
        <w:trPr>
          <w:trHeight w:hRule="exact" w:val="61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27030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Öğrenciler: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947D5E">
            <w:pPr>
              <w:tabs>
                <w:tab w:val="left" w:pos="460"/>
              </w:tabs>
              <w:spacing w:before="25"/>
              <w:ind w:left="462" w:right="6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 w:rsidR="00947D5E">
              <w:rPr>
                <w:rFonts w:ascii="Calibri" w:eastAsia="Calibri" w:hAnsi="Calibri" w:cs="Calibri"/>
                <w:sz w:val="22"/>
                <w:szCs w:val="22"/>
              </w:rPr>
              <w:t>Olumlu bir tavır ile programı takip etmek</w:t>
            </w:r>
          </w:p>
        </w:tc>
      </w:tr>
    </w:tbl>
    <w:p w:rsidR="0046367C" w:rsidRDefault="0046367C">
      <w:pPr>
        <w:spacing w:before="6" w:line="180" w:lineRule="exact"/>
        <w:rPr>
          <w:sz w:val="18"/>
          <w:szCs w:val="18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947D5E" w:rsidRPr="00947D5E" w:rsidRDefault="00947D5E" w:rsidP="00947D5E">
      <w:pPr>
        <w:spacing w:before="4"/>
        <w:ind w:left="2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HANGİ TEKNOLOJİLERİ KULLANACAKSINIZ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  <w:r>
        <w:rPr>
          <w:rFonts w:ascii="Calibri" w:eastAsia="Calibri" w:hAnsi="Calibri" w:cs="Calibri"/>
          <w:color w:val="CC0066"/>
          <w:sz w:val="28"/>
          <w:szCs w:val="28"/>
        </w:rPr>
        <w:t xml:space="preserve"> NASIL KULLANACAKSINIZ :?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Bireysel mobil cihazlar (tablet, akıllı telefon)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Değerlendirme araçları (Bilimsel değerlendirme isteğe bağlı)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cloud computing depolama (örneğin Google Dokümanlar) veya okul sunucusu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Yazılım ve uygulamalar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Okul sunucusuna uzaktan erişim (öğretmenler, öğrenciler ve veliler)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interaktif yazı tahtaları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oylama sistemleri</w:t>
      </w:r>
    </w:p>
    <w:p w:rsidR="0046367C" w:rsidRDefault="0046367C" w:rsidP="00947D5E">
      <w:pPr>
        <w:ind w:left="574"/>
        <w:rPr>
          <w:sz w:val="24"/>
          <w:szCs w:val="24"/>
        </w:rPr>
      </w:pPr>
    </w:p>
    <w:p w:rsidR="0046367C" w:rsidRDefault="00947D5E">
      <w:pPr>
        <w:ind w:left="214"/>
        <w:rPr>
          <w:rFonts w:ascii="Calibri" w:eastAsia="Calibri" w:hAnsi="Calibri" w:cs="Calibri"/>
          <w:color w:val="CC0066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SENARYONUN AMACI  NEDİR?</w:t>
      </w: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     Bilimsel araştırma aşamalarının ve bilimsel çalışma basamaklarının öğrenilmesi.</w:t>
      </w:r>
    </w:p>
    <w:p w:rsidR="00947D5E" w:rsidRDefault="00947D5E">
      <w:pPr>
        <w:ind w:left="214"/>
        <w:rPr>
          <w:rFonts w:ascii="Calibri" w:eastAsia="Calibri" w:hAnsi="Calibri" w:cs="Calibri"/>
          <w:sz w:val="28"/>
          <w:szCs w:val="28"/>
        </w:rPr>
      </w:pP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Öğretmen merkezli yaklaşımdan öğrenci merkezli yaklaşıma çevirme,</w:t>
      </w: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Öğrencinin kişisel güvenini geliştirme,</w:t>
      </w: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Her öğrenciye, kendi yetenek ve potansiyellerini ortaya çıkarmasına fırsat sağlamak,</w:t>
      </w: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Eğitimlerini geliştirmek için her öğrenciye fırsat vermek,</w:t>
      </w:r>
    </w:p>
    <w:p w:rsidR="0046367C" w:rsidRDefault="0046367C">
      <w:pPr>
        <w:spacing w:before="6" w:line="240" w:lineRule="exact"/>
        <w:rPr>
          <w:sz w:val="24"/>
          <w:szCs w:val="24"/>
        </w:rPr>
      </w:pP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Calibri" w:eastAsia="Calibri" w:hAnsi="Calibri" w:cs="Calibri"/>
          <w:color w:val="CC0066"/>
          <w:sz w:val="28"/>
          <w:szCs w:val="28"/>
        </w:rPr>
        <w:t>SENARYO NEREDE GERCEKLESECEK ?</w:t>
      </w: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Öğrenciler ne zaman ve nerede öğrenme gerçekleştirecekler: </w:t>
      </w: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Sınıfta,yerel kütüphanelerde,evde ebeveynleriyle,arkadaşlarıyla online veya tek başına</w:t>
      </w:r>
    </w:p>
    <w:p w:rsidR="0046367C" w:rsidRDefault="0046367C">
      <w:pPr>
        <w:ind w:left="214"/>
        <w:rPr>
          <w:rFonts w:ascii="Calibri" w:eastAsia="Calibri" w:hAnsi="Calibri" w:cs="Calibri"/>
          <w:sz w:val="28"/>
          <w:szCs w:val="28"/>
        </w:rPr>
      </w:pPr>
    </w:p>
    <w:p w:rsidR="0046367C" w:rsidRDefault="0046367C">
      <w:pPr>
        <w:spacing w:before="8" w:line="240" w:lineRule="exact"/>
        <w:rPr>
          <w:sz w:val="24"/>
          <w:szCs w:val="24"/>
        </w:rPr>
      </w:pP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Calibri" w:eastAsia="Calibri" w:hAnsi="Calibri" w:cs="Calibri"/>
          <w:color w:val="CC0066"/>
          <w:sz w:val="28"/>
          <w:szCs w:val="28"/>
        </w:rPr>
        <w:t>SENARYO NE ZAMAN GERCEKLEŞECEK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</w:p>
    <w:p w:rsidR="00947D5E" w:rsidRDefault="00947D5E" w:rsidP="00947D5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Sınıfta, yaygın olarak kullanılan çalışmaların paylaşılması</w:t>
      </w:r>
    </w:p>
    <w:p w:rsidR="00947D5E" w:rsidRDefault="00947D5E" w:rsidP="00947D5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sınıf dışında aktif olarak çalışmalar(bireysel olarak öğrencilere farklı setler verilebilir) </w:t>
      </w:r>
    </w:p>
    <w:p w:rsidR="0046367C" w:rsidRDefault="0046367C">
      <w:pPr>
        <w:ind w:left="214"/>
        <w:rPr>
          <w:rFonts w:ascii="Calibri" w:eastAsia="Calibri" w:hAnsi="Calibri" w:cs="Calibri"/>
          <w:sz w:val="28"/>
          <w:szCs w:val="28"/>
        </w:rPr>
      </w:pPr>
    </w:p>
    <w:p w:rsidR="0046367C" w:rsidRDefault="0046367C">
      <w:pPr>
        <w:spacing w:before="6" w:line="240" w:lineRule="exact"/>
        <w:rPr>
          <w:sz w:val="24"/>
          <w:szCs w:val="24"/>
        </w:rPr>
      </w:pPr>
    </w:p>
    <w:p w:rsidR="0046367C" w:rsidRPr="00F37B1D" w:rsidRDefault="00F37B1D" w:rsidP="00F37B1D">
      <w:pPr>
        <w:ind w:left="214"/>
        <w:rPr>
          <w:rFonts w:ascii="Calibri" w:eastAsia="Calibri" w:hAnsi="Calibri" w:cs="Calibri"/>
          <w:color w:val="CC0066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NASIL GERCEKLEŞECEK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</w:p>
    <w:p w:rsidR="0046367C" w:rsidRDefault="0046367C">
      <w:pPr>
        <w:spacing w:before="3" w:line="240" w:lineRule="exact"/>
        <w:rPr>
          <w:sz w:val="24"/>
          <w:szCs w:val="24"/>
        </w:rPr>
      </w:pPr>
    </w:p>
    <w:tbl>
      <w:tblPr>
        <w:tblW w:w="10499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8137"/>
      </w:tblGrid>
      <w:tr w:rsidR="0046367C" w:rsidTr="00947D5E">
        <w:trPr>
          <w:trHeight w:hRule="exact" w:val="1746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947D5E">
            <w:pPr>
              <w:spacing w:before="2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lastRenderedPageBreak/>
              <w:t>Öğretmen</w:t>
            </w:r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947D5E" w:rsidRDefault="00947D5E" w:rsidP="00947D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öğrenciler amacına uygun, ihtiyaç, beceri ve ilgi alanlarını değerlendirmek için gerekli çalışma yapması.</w:t>
            </w:r>
          </w:p>
          <w:p w:rsidR="00947D5E" w:rsidRPr="00947D5E" w:rsidRDefault="00947D5E" w:rsidP="00947D5E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947D5E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Form grupları nerede mümkün olabilecek</w:t>
            </w:r>
          </w:p>
          <w:p w:rsidR="00947D5E" w:rsidRPr="00947D5E" w:rsidRDefault="00947D5E" w:rsidP="00947D5E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947D5E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olduğu bilgilere göre işi ayarlamak için</w:t>
            </w:r>
          </w:p>
          <w:p w:rsidR="00947D5E" w:rsidRPr="00947D5E" w:rsidRDefault="00947D5E" w:rsidP="00947D5E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947D5E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çocuğunu destekleyecek faaliyetlere ebeveynleri dahil etmek</w:t>
            </w:r>
          </w:p>
          <w:p w:rsidR="00947D5E" w:rsidRPr="00947D5E" w:rsidRDefault="00947D5E" w:rsidP="00947D5E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947D5E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Tek bir e-portfolyo / dergi için bir şablon kurmak</w:t>
            </w:r>
          </w:p>
          <w:p w:rsidR="0046367C" w:rsidRDefault="0046367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367C" w:rsidTr="00947D5E">
        <w:trPr>
          <w:trHeight w:hRule="exact" w:val="133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947D5E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Okul</w:t>
            </w:r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4F4CF4">
            <w:pPr>
              <w:tabs>
                <w:tab w:val="left" w:pos="460"/>
              </w:tabs>
              <w:spacing w:before="33" w:line="260" w:lineRule="exact"/>
              <w:ind w:left="462" w:right="57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="004F4CF4">
              <w:rPr>
                <w:rFonts w:ascii="Calibri" w:eastAsia="Calibri" w:hAnsi="Calibri" w:cs="Calibri"/>
                <w:sz w:val="22"/>
                <w:szCs w:val="22"/>
              </w:rPr>
              <w:t>Öğrencilerin ihtiyacları için gerekli materyelleri temin etmek</w:t>
            </w:r>
          </w:p>
          <w:p w:rsidR="004F4CF4" w:rsidRDefault="004F4CF4" w:rsidP="004F4CF4">
            <w:pPr>
              <w:tabs>
                <w:tab w:val="left" w:pos="460"/>
              </w:tabs>
              <w:spacing w:before="33" w:line="260" w:lineRule="exact"/>
              <w:ind w:left="462" w:right="57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Kişisel portfolio için şablon hazırlamak</w:t>
            </w:r>
          </w:p>
        </w:tc>
      </w:tr>
      <w:tr w:rsidR="0046367C" w:rsidTr="00947D5E">
        <w:trPr>
          <w:trHeight w:hRule="exact" w:val="93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947D5E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Ebeveyn</w:t>
            </w:r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F37B1D" w:rsidRDefault="006E09B3" w:rsidP="00F37B1D">
            <w:pPr>
              <w:spacing w:before="25"/>
              <w:ind w:left="10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 w:rsidR="00F37B1D">
              <w:rPr>
                <w:rFonts w:ascii="Arial" w:hAnsi="Arial" w:cs="Arial"/>
                <w:color w:val="000000"/>
                <w:sz w:val="23"/>
                <w:szCs w:val="23"/>
              </w:rPr>
              <w:t>Ço</w:t>
            </w:r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cukla ilgili bilgilere erişim için, çocuklarının öğrenimini desteklemek için, bilgi paylaşımında bulunur</w:t>
            </w:r>
            <w:r w:rsidR="00F37B1D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46367C" w:rsidTr="00947D5E">
        <w:trPr>
          <w:trHeight w:hRule="exact" w:val="51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82483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Uzmanlar</w:t>
            </w:r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947D5E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="00947D5E">
              <w:rPr>
                <w:rFonts w:ascii="Calibri" w:eastAsia="Calibri" w:hAnsi="Calibri" w:cs="Calibri"/>
                <w:sz w:val="22"/>
                <w:szCs w:val="22"/>
              </w:rPr>
              <w:t>öğretmenler tarafından davet edilir.</w:t>
            </w:r>
          </w:p>
        </w:tc>
      </w:tr>
      <w:tr w:rsidR="0046367C" w:rsidTr="00947D5E">
        <w:trPr>
          <w:trHeight w:hRule="exact" w:val="517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82483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Öğrenciler</w:t>
            </w:r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947D5E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 w:rsidR="00947D5E">
              <w:rPr>
                <w:rFonts w:ascii="Calibri" w:eastAsia="Calibri" w:hAnsi="Calibri" w:cs="Calibri"/>
                <w:sz w:val="22"/>
                <w:szCs w:val="22"/>
              </w:rPr>
              <w:t>içeriği olusturur.</w:t>
            </w:r>
          </w:p>
        </w:tc>
      </w:tr>
    </w:tbl>
    <w:p w:rsidR="0046367C" w:rsidRDefault="0046367C">
      <w:pPr>
        <w:sectPr w:rsidR="0046367C">
          <w:headerReference w:type="default" r:id="rId11"/>
          <w:pgSz w:w="11920" w:h="16840"/>
          <w:pgMar w:top="960" w:right="820" w:bottom="280" w:left="780" w:header="749" w:footer="924" w:gutter="0"/>
          <w:cols w:space="708"/>
        </w:sectPr>
      </w:pPr>
    </w:p>
    <w:p w:rsidR="0046367C" w:rsidRDefault="0046367C">
      <w:pPr>
        <w:spacing w:line="200" w:lineRule="exact"/>
      </w:pPr>
    </w:p>
    <w:p w:rsidR="0046367C" w:rsidRDefault="0046367C">
      <w:pPr>
        <w:spacing w:before="16" w:line="260" w:lineRule="exact"/>
        <w:rPr>
          <w:sz w:val="26"/>
          <w:szCs w:val="26"/>
        </w:rPr>
      </w:pPr>
    </w:p>
    <w:p w:rsidR="0046367C" w:rsidRPr="00A40308" w:rsidRDefault="00F37B1D" w:rsidP="00A40308">
      <w:pPr>
        <w:spacing w:line="380" w:lineRule="exact"/>
        <w:ind w:left="154" w:right="5634"/>
        <w:jc w:val="both"/>
        <w:rPr>
          <w:rFonts w:ascii="Calibri" w:eastAsia="Calibri" w:hAnsi="Calibri" w:cs="Calibri"/>
          <w:sz w:val="26"/>
          <w:szCs w:val="26"/>
        </w:rPr>
        <w:sectPr w:rsidR="0046367C" w:rsidRPr="00A40308">
          <w:pgSz w:w="11920" w:h="16840"/>
          <w:pgMar w:top="960" w:right="820" w:bottom="280" w:left="840" w:header="749" w:footer="924" w:gutter="0"/>
          <w:cols w:space="708"/>
        </w:sectPr>
      </w:pPr>
      <w:r>
        <w:rPr>
          <w:rFonts w:ascii="Calibri" w:eastAsia="Calibri" w:hAnsi="Calibri" w:cs="Calibri"/>
          <w:b/>
          <w:color w:val="CC0066"/>
          <w:position w:val="1"/>
          <w:sz w:val="32"/>
          <w:szCs w:val="32"/>
        </w:rPr>
        <w:t>AYSENİN SERA ETKİSİNE MERAKI</w:t>
      </w:r>
    </w:p>
    <w:p w:rsidR="00A40308" w:rsidRPr="00A40308" w:rsidRDefault="00A40308" w:rsidP="00A4030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Arial" w:hAnsi="Arial" w:cs="Arial"/>
          <w:color w:val="FF0000"/>
          <w:sz w:val="23"/>
          <w:szCs w:val="23"/>
        </w:rPr>
        <w:lastRenderedPageBreak/>
        <w:t> </w:t>
      </w:r>
    </w:p>
    <w:tbl>
      <w:tblPr>
        <w:tblStyle w:val="TabloKlavuzu"/>
        <w:tblW w:w="0" w:type="auto"/>
        <w:tblLook w:val="04A0"/>
      </w:tblPr>
      <w:tblGrid>
        <w:gridCol w:w="10400"/>
      </w:tblGrid>
      <w:tr w:rsidR="00A40308" w:rsidTr="00A40308">
        <w:trPr>
          <w:trHeight w:val="2052"/>
        </w:trPr>
        <w:tc>
          <w:tcPr>
            <w:tcW w:w="10400" w:type="dxa"/>
          </w:tcPr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 </w:t>
            </w: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Ayşe bir gün TV izlerken kutup ayılarının neslinin tehlike altında olduğunu duydu.Özellikle kutup ayısı yavrusu obinin hayatının tehlike altında olasına çok üzüldü.Bu konuda öğretmenine bir proje hazırlamak istediğini belirtti.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     Ayşenin bu isteği öğretmeni tarafından ilgi ile karşılandı.Bu konuda çalışma yapmak isteyen öğrencilerin sayısının fazla olmasını memnuniyetle karşıladı.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     Hasan öğretmen öğrencileri  atmosfer,sera,toprak ve çiçek adıyla gruplara ayrıldı.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Burhanettin öğretmen ise bu alanda dijital veri oluşturma,pc,tablet,cep telefonlarının kamera ve ses kayıt özelliklerinin kullanılmasından bahsetti.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     Ayşe bu duruma çok sevindi.Kutup ayısı obi için bir şeyler yapabiliyor olmaktan çok mutlu oldu.Bunu anne babasıyla paylaştı.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Anne babasından aldığı destekle Ayşe  çalışmaya büyük bir istekle başladı.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Ayşenin grubu Çiçek adını aldı.</w:t>
            </w:r>
          </w:p>
          <w:p w:rsidR="00A40308" w:rsidRPr="00A40308" w:rsidRDefault="00A40308" w:rsidP="00A4030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3"/>
                <w:szCs w:val="23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Çiçek grubunun çalışma alanının yer kürede bitki çeşitliliğinin küresel ısınma ile maruz kaldığı tehditler </w:t>
            </w:r>
          </w:p>
          <w:p w:rsidR="00A40308" w:rsidRPr="00A40308" w:rsidRDefault="00A40308" w:rsidP="00A4030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3"/>
                <w:szCs w:val="23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Ülkemizdeki tehdit altındaki bitki türleri</w:t>
            </w:r>
          </w:p>
          <w:p w:rsidR="00A40308" w:rsidRPr="00A40308" w:rsidRDefault="00A40308" w:rsidP="00A4030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3"/>
                <w:szCs w:val="23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Azalmakta olan bitki türlerinin insan yaşamına olan etkileri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olmak üzere hedefler belirlendi.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Ayşe arkadaşları ile bir araya gelerek iş bölümü yapmaları gerektiğini bu çalışmalarını akademik olarak araştırmalarını,bilimsel verilerle desteklemeleri gerektiğini belirtti.Bu konuda destek almak için Hüseyin öğretmenden yardım istediler.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Öğretmenleri ilk önce literatür taramalarını,belirlenen üç hedef konu ile ilgili kaynakların belirlenip orta okul öğrencilerinin seviyesinde grafiklerle ,tablolarla ifade edilmesi gerektiğini belirtti.</w:t>
            </w:r>
          </w:p>
          <w:p w:rsidR="00A40308" w:rsidRP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40308">
              <w:rPr>
                <w:rFonts w:ascii="Calibri" w:hAnsi="Calibri" w:cs="Calibri"/>
                <w:color w:val="FF0000"/>
                <w:sz w:val="23"/>
                <w:szCs w:val="23"/>
              </w:rPr>
              <w:t>      Özge öğretmenleri gruplarla toplantı yaparak,çalışma gruplarının,takım olarak çalışmalarını kayıt altına almalarını,sosyal ağlarla ve web sitesi ile görünürlülüğünü arttırmalarını istedi.</w:t>
            </w:r>
          </w:p>
          <w:p w:rsidR="00A40308" w:rsidRPr="00A40308" w:rsidRDefault="00A40308" w:rsidP="00A40308">
            <w:pPr>
              <w:spacing w:before="33" w:line="275" w:lineRule="auto"/>
              <w:ind w:left="154" w:right="2655"/>
              <w:jc w:val="both"/>
              <w:rPr>
                <w:rFonts w:ascii="Calibri" w:eastAsia="Trebuchet MS" w:hAnsi="Calibri" w:cs="Calibri"/>
                <w:sz w:val="18"/>
                <w:szCs w:val="18"/>
              </w:rPr>
            </w:pPr>
          </w:p>
          <w:p w:rsid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</w:tc>
      </w:tr>
    </w:tbl>
    <w:p w:rsidR="00A40308" w:rsidRPr="00A40308" w:rsidRDefault="00A40308" w:rsidP="00A4030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40308">
        <w:rPr>
          <w:rFonts w:ascii="Calibri" w:hAnsi="Calibri" w:cs="Calibri"/>
          <w:color w:val="FF0000"/>
          <w:sz w:val="23"/>
          <w:szCs w:val="23"/>
        </w:rPr>
        <w:t>          </w:t>
      </w:r>
    </w:p>
    <w:p w:rsidR="0046367C" w:rsidRPr="00A40308" w:rsidRDefault="00585AA4">
      <w:pPr>
        <w:spacing w:before="33" w:line="275" w:lineRule="auto"/>
        <w:ind w:left="154" w:right="2655"/>
        <w:jc w:val="both"/>
        <w:rPr>
          <w:rFonts w:ascii="Calibri" w:eastAsia="Trebuchet MS" w:hAnsi="Calibri" w:cs="Calibri"/>
          <w:sz w:val="18"/>
          <w:szCs w:val="18"/>
        </w:rPr>
      </w:pPr>
      <w:r>
        <w:rPr>
          <w:rFonts w:ascii="Calibri" w:eastAsia="Trebuchet MS" w:hAnsi="Calibri" w:cs="Calibri"/>
          <w:noProof/>
          <w:sz w:val="18"/>
          <w:szCs w:val="18"/>
          <w:lang w:val="tr-TR" w:eastAsia="tr-TR"/>
        </w:rPr>
        <w:drawing>
          <wp:inline distT="0" distB="0" distL="0" distR="0">
            <wp:extent cx="6515100" cy="3693160"/>
            <wp:effectExtent l="19050" t="0" r="0" b="0"/>
            <wp:docPr id="1" name="0 Resim" descr="11198949_10153202907619034_322349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8949_10153202907619034_322349347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7C" w:rsidRPr="00A40308" w:rsidSect="0046367C">
      <w:type w:val="continuous"/>
      <w:pgSz w:w="11920" w:h="16840"/>
      <w:pgMar w:top="1560" w:right="820" w:bottom="280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A5" w:rsidRDefault="007529A5" w:rsidP="0046367C">
      <w:r>
        <w:separator/>
      </w:r>
    </w:p>
  </w:endnote>
  <w:endnote w:type="continuationSeparator" w:id="1">
    <w:p w:rsidR="007529A5" w:rsidRDefault="007529A5" w:rsidP="0046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7C" w:rsidRDefault="004D76FF">
    <w:pPr>
      <w:spacing w:line="200" w:lineRule="exact"/>
    </w:pPr>
    <w:r w:rsidRPr="004D76F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94.55pt;margin-top:785.9pt;width:89.9pt;height:29.15pt;z-index:-251661312;mso-position-horizontal-relative:page;mso-position-vertical-relative:page">
          <v:imagedata r:id="rId1" o:title=""/>
          <w10:wrap anchorx="page" anchory="page"/>
        </v:shape>
      </w:pict>
    </w:r>
    <w:r w:rsidRPr="004D76FF">
      <w:pict>
        <v:group id="_x0000_s2054" style="position:absolute;margin-left:519.7pt;margin-top:812.9pt;width:26.9pt;height:0;z-index:-251660288;mso-position-horizontal-relative:page;mso-position-vertical-relative:page" coordorigin="10394,16258" coordsize="538,0">
          <v:shape id="_x0000_s2055" style="position:absolute;left:10394;top:16258;width:538;height:0" coordorigin="10394,16258" coordsize="538,0" path="m10394,16258r538,e" filled="f" strokecolor="#936" strokeweight="3.1pt">
            <v:path arrowok="t"/>
          </v:shape>
          <w10:wrap anchorx="page" anchory="page"/>
        </v:group>
      </w:pict>
    </w:r>
    <w:r w:rsidRPr="004D76FF">
      <w:pict>
        <v:group id="_x0000_s2052" style="position:absolute;margin-left:48.25pt;margin-top:774.6pt;width:499.05pt;height:0;z-index:-251659264;mso-position-horizontal-relative:page;mso-position-vertical-relative:page" coordorigin="965,15492" coordsize="9981,0">
          <v:shape id="_x0000_s2053" style="position:absolute;left:965;top:15492;width:9981;height:0" coordorigin="965,15492" coordsize="9981,0" path="m965,15492r9981,e" filled="f" strokecolor="#936" strokeweight="2.26pt">
            <v:path arrowok="t"/>
          </v:shape>
          <w10:wrap anchorx="page" anchory="page"/>
        </v:group>
      </w:pict>
    </w:r>
    <w:r w:rsidRPr="004D76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7pt;margin-top:790.25pt;width:317.8pt;height:24.2pt;z-index:-251658240;mso-position-horizontal-relative:page;mso-position-vertical-relative:page" filled="f" stroked="f">
          <v:textbox inset="0,0,0,0">
            <w:txbxContent>
              <w:p w:rsidR="0046367C" w:rsidRDefault="006E09B3">
                <w:pPr>
                  <w:spacing w:line="200" w:lineRule="exact"/>
                  <w:ind w:left="20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ab p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  <w:position w:val="1"/>
                  </w:rPr>
                  <w:t>j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| </w:t>
                </w:r>
                <w:hyperlink r:id="rId2"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g</w:t>
                  </w:r>
                </w:hyperlink>
              </w:p>
              <w:p w:rsidR="0046367C" w:rsidRDefault="006E09B3">
                <w:pPr>
                  <w:ind w:left="20" w:right="-30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color w:val="808080"/>
                  </w:rPr>
                  <w:t>Th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i</w:t>
                </w:r>
                <w:r>
                  <w:rPr>
                    <w:rFonts w:ascii="Candara" w:eastAsia="Candara" w:hAnsi="Candara" w:cs="Candara"/>
                    <w:color w:val="80808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</w:rPr>
                  <w:t>p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ro</w:t>
                </w:r>
                <w:r>
                  <w:rPr>
                    <w:rFonts w:ascii="Candara" w:eastAsia="Candara" w:hAnsi="Candara" w:cs="Candara"/>
                    <w:color w:val="808080"/>
                  </w:rPr>
                  <w:t>j</w:t>
                </w:r>
                <w:r>
                  <w:rPr>
                    <w:rFonts w:ascii="Candara" w:eastAsia="Candara" w:hAnsi="Candara" w:cs="Candara"/>
                    <w:color w:val="808080"/>
                    <w:spacing w:val="3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</w:rPr>
                  <w:t>h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</w:rPr>
                  <w:t>b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ee</w:t>
                </w:r>
                <w:r>
                  <w:rPr>
                    <w:rFonts w:ascii="Candara" w:eastAsia="Candara" w:hAnsi="Candara" w:cs="Candara"/>
                    <w:color w:val="808080"/>
                  </w:rPr>
                  <w:t>n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</w:rPr>
                  <w:t>f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u</w:t>
                </w:r>
                <w:r>
                  <w:rPr>
                    <w:rFonts w:ascii="Candara" w:eastAsia="Candara" w:hAnsi="Candara" w:cs="Candara"/>
                    <w:color w:val="808080"/>
                  </w:rPr>
                  <w:t>n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de</w:t>
                </w:r>
                <w:r>
                  <w:rPr>
                    <w:rFonts w:ascii="Candara" w:eastAsia="Candara" w:hAnsi="Candara" w:cs="Candara"/>
                    <w:color w:val="808080"/>
                  </w:rPr>
                  <w:t>d</w:t>
                </w:r>
                <w:r>
                  <w:rPr>
                    <w:rFonts w:ascii="Candara" w:eastAsia="Candara" w:hAnsi="Candara" w:cs="Candara"/>
                    <w:color w:val="808080"/>
                    <w:spacing w:val="-5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w</w:t>
                </w:r>
                <w:r>
                  <w:rPr>
                    <w:rFonts w:ascii="Candara" w:eastAsia="Candara" w:hAnsi="Candara" w:cs="Candara"/>
                    <w:color w:val="808080"/>
                  </w:rPr>
                  <w:t>ith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u</w:t>
                </w:r>
                <w:r>
                  <w:rPr>
                    <w:rFonts w:ascii="Candara" w:eastAsia="Candara" w:hAnsi="Candara" w:cs="Candara"/>
                    <w:color w:val="808080"/>
                  </w:rPr>
                  <w:t>p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</w:rPr>
                  <w:t>p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or</w:t>
                </w:r>
                <w:r>
                  <w:rPr>
                    <w:rFonts w:ascii="Candara" w:eastAsia="Candara" w:hAnsi="Candara" w:cs="Candara"/>
                    <w:color w:val="80808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</w:rPr>
                  <w:t>f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</w:rPr>
                  <w:t>m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</w:rPr>
                  <w:t>the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u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</w:rPr>
                  <w:t>pean</w:t>
                </w:r>
                <w:r>
                  <w:rPr>
                    <w:rFonts w:ascii="Candara" w:eastAsia="Candara" w:hAnsi="Candara" w:cs="Candara"/>
                    <w:color w:val="808080"/>
                    <w:spacing w:val="-7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</w:rPr>
                  <w:t>mmis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</w:rPr>
                  <w:t>i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</w:rPr>
                  <w:t>n.</w:t>
                </w:r>
              </w:p>
            </w:txbxContent>
          </v:textbox>
          <w10:wrap anchorx="page" anchory="page"/>
        </v:shape>
      </w:pict>
    </w:r>
    <w:r w:rsidRPr="004D76FF">
      <w:pict>
        <v:shape id="_x0000_s2050" type="#_x0000_t202" style="position:absolute;margin-left:527.55pt;margin-top:790.65pt;width:11.1pt;height:16.05pt;z-index:-251657216;mso-position-horizontal-relative:page;mso-position-vertical-relative:page" filled="f" stroked="f">
          <v:textbox inset="0,0,0,0">
            <w:txbxContent>
              <w:p w:rsidR="0046367C" w:rsidRDefault="004D76FF">
                <w:pPr>
                  <w:spacing w:line="300" w:lineRule="exact"/>
                  <w:ind w:left="40" w:right="-2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6E09B3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585AA4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A5" w:rsidRDefault="007529A5" w:rsidP="0046367C">
      <w:r>
        <w:separator/>
      </w:r>
    </w:p>
  </w:footnote>
  <w:footnote w:type="continuationSeparator" w:id="1">
    <w:p w:rsidR="007529A5" w:rsidRDefault="007529A5" w:rsidP="00463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7C" w:rsidRDefault="004D76FF">
    <w:pPr>
      <w:spacing w:line="200" w:lineRule="exact"/>
    </w:pPr>
    <w:r w:rsidRPr="004D76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75pt;margin-top:29.25pt;width:399.15pt;height:20.25pt;z-index:-251656192;mso-position-horizontal-relative:page;mso-position-vertical-relative:page" filled="f" stroked="f">
          <v:textbox style="mso-next-textbox:#_x0000_s2049" inset="0,0,0,0">
            <w:txbxContent>
              <w:p w:rsidR="0046367C" w:rsidRDefault="004F4CF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05.05.2015 Rize/Türkiye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6C"/>
    <w:multiLevelType w:val="multilevel"/>
    <w:tmpl w:val="194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A230E2"/>
    <w:multiLevelType w:val="multilevel"/>
    <w:tmpl w:val="283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762E"/>
    <w:multiLevelType w:val="multilevel"/>
    <w:tmpl w:val="44C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0098F"/>
    <w:multiLevelType w:val="multilevel"/>
    <w:tmpl w:val="E58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B2346"/>
    <w:multiLevelType w:val="multilevel"/>
    <w:tmpl w:val="F5E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81832"/>
    <w:multiLevelType w:val="multilevel"/>
    <w:tmpl w:val="F2B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57D93"/>
    <w:multiLevelType w:val="multilevel"/>
    <w:tmpl w:val="9E2EED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367C"/>
    <w:rsid w:val="000A606A"/>
    <w:rsid w:val="0046367C"/>
    <w:rsid w:val="004D76FF"/>
    <w:rsid w:val="004F4CF4"/>
    <w:rsid w:val="00527030"/>
    <w:rsid w:val="00582483"/>
    <w:rsid w:val="00585AA4"/>
    <w:rsid w:val="006E09B3"/>
    <w:rsid w:val="007529A5"/>
    <w:rsid w:val="00947D5E"/>
    <w:rsid w:val="00A40308"/>
    <w:rsid w:val="00F3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7D5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F4C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CF4"/>
  </w:style>
  <w:style w:type="paragraph" w:styleId="Altbilgi">
    <w:name w:val="footer"/>
    <w:basedOn w:val="Normal"/>
    <w:link w:val="AltbilgiChar"/>
    <w:uiPriority w:val="99"/>
    <w:semiHidden/>
    <w:unhideWhenUsed/>
    <w:rsid w:val="004F4C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4CF4"/>
  </w:style>
  <w:style w:type="table" w:styleId="TabloKlavuzu">
    <w:name w:val="Table Grid"/>
    <w:basedOn w:val="NormalTablo"/>
    <w:uiPriority w:val="59"/>
    <w:rsid w:val="00A40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270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.eun.org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B04C-E85B-44CB-8F3C-366C2250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2015-05-05T08:38:00Z</dcterms:created>
  <dcterms:modified xsi:type="dcterms:W3CDTF">2015-05-05T12:10:00Z</dcterms:modified>
</cp:coreProperties>
</file>