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1196" w:type="dxa"/>
        <w:tblLayout w:type="fixed"/>
        <w:tblLook w:val="04A0" w:firstRow="1" w:lastRow="0" w:firstColumn="1" w:lastColumn="0" w:noHBand="0" w:noVBand="1"/>
      </w:tblPr>
      <w:tblGrid>
        <w:gridCol w:w="2797"/>
        <w:gridCol w:w="3612"/>
        <w:gridCol w:w="992"/>
        <w:gridCol w:w="1701"/>
        <w:gridCol w:w="4116"/>
        <w:gridCol w:w="1984"/>
        <w:gridCol w:w="960"/>
        <w:gridCol w:w="2561"/>
        <w:gridCol w:w="2473"/>
      </w:tblGrid>
      <w:tr w:rsidR="00A24135" w:rsidRPr="00C14CD4" w:rsidTr="00720C5E">
        <w:tc>
          <w:tcPr>
            <w:tcW w:w="7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 Hikayesinin adı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720C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Eğl</w:t>
            </w:r>
            <w:r w:rsidR="0024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enceli </w:t>
            </w:r>
            <w:r w:rsidR="00720C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Eğitim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 yaş aralığı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20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 mevcudu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20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720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İngilizce</w:t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 ve sınıf ile ilgili kısa bir açıklama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4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Okulumuz Adana nın </w:t>
            </w:r>
          </w:p>
          <w:p w:rsidR="002446AF" w:rsidRPr="008D6BB0" w:rsidRDefault="002446AF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 ilçesinde mütevazi ailelerin yaşadığı küçük bir semttedir. Sınıf mevcudu ve öğrencilerin hazır bulunuşluk düzeyi ortalamadır.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Okulda işinizi etkileyen  temel zorluklar, eğilimler nelerdir? Öğrenme Hikayenizi  bunlar nasıl etkileyebilir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2446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Genelde öğrenme hikayemizi olumsuz etkileyecek zorluklarla karşılaşılmadı.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24135" w:rsidRPr="00C14CD4" w:rsidTr="00720C5E">
        <w:tc>
          <w:tcPr>
            <w:tcW w:w="2797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Süre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 süreleri olarak belirtiniz.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7F41F2" w:rsidRPr="00C14CD4" w:rsidRDefault="00EE1DA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F41F2" w:rsidRPr="00C14CD4" w:rsidRDefault="00EE1DA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15’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7F41F2" w:rsidRPr="00C14CD4" w:rsidRDefault="00EE1DA9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10’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7F41F2" w:rsidRPr="00C14CD4" w:rsidRDefault="00EE1DA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10’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7F41F2" w:rsidRPr="00C14CD4" w:rsidRDefault="00EE1DA9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25’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7F41F2" w:rsidRPr="00C14CD4" w:rsidRDefault="00EE1DA9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10’</w:t>
            </w:r>
          </w:p>
        </w:tc>
      </w:tr>
      <w:tr w:rsidR="00A24135" w:rsidRPr="00C14CD4" w:rsidTr="00720C5E"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 Aktivitesi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 Et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 ve işbirliği yap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</w:p>
        </w:tc>
      </w:tr>
      <w:tr w:rsidR="00A24135" w:rsidRPr="00C14CD4" w:rsidTr="00720C5E">
        <w:tc>
          <w:tcPr>
            <w:tcW w:w="2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 (öğrenme aktivitesinin hedefi müfredatla ve 21.y.y. becerileri ile ilişkilendirme)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374940" w:rsidRPr="00113D8D" w:rsidRDefault="00374940" w:rsidP="003749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3D8D">
              <w:rPr>
                <w:rFonts w:ascii="Times New Roman" w:hAnsi="Times New Roman" w:cs="Times New Roman"/>
                <w:sz w:val="40"/>
                <w:szCs w:val="40"/>
              </w:rPr>
              <w:t>Hayvan isimlerini söyleme</w:t>
            </w:r>
          </w:p>
          <w:p w:rsidR="00374940" w:rsidRPr="00113D8D" w:rsidRDefault="00374940" w:rsidP="003749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3D8D">
              <w:rPr>
                <w:rFonts w:ascii="Times New Roman" w:hAnsi="Times New Roman" w:cs="Times New Roman"/>
                <w:sz w:val="40"/>
                <w:szCs w:val="40"/>
              </w:rPr>
              <w:t>Hayvanların yaşamları hakkında konuşma</w:t>
            </w:r>
          </w:p>
          <w:p w:rsidR="00374940" w:rsidRPr="00113D8D" w:rsidRDefault="00374940" w:rsidP="0037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8D">
              <w:rPr>
                <w:rFonts w:ascii="Times New Roman" w:hAnsi="Times New Roman" w:cs="Times New Roman"/>
                <w:sz w:val="40"/>
                <w:szCs w:val="40"/>
              </w:rPr>
              <w:t>Hayvan adlarının ingilizce karşılıklarını belirtme</w:t>
            </w:r>
          </w:p>
          <w:p w:rsidR="007F41F2" w:rsidRPr="00C14CD4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Öğrencilerde yaratıcılık yenilenme,eleştirel düşünme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-Sözlü ve yazılı olarak kendini ifade edebilme</w:t>
            </w:r>
          </w:p>
          <w:p w:rsidR="00374940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Medya okuryazarlığı</w:t>
            </w:r>
          </w:p>
          <w:p w:rsidR="00374940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Teknoloji becerisi kazanabilme</w:t>
            </w:r>
          </w:p>
          <w:p w:rsidR="00374940" w:rsidRPr="00C14CD4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FD5A5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Kavramlar arası ilişkilendirme</w:t>
            </w:r>
          </w:p>
          <w:p w:rsidR="00FD5A53" w:rsidRDefault="00FD5A5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Sorumluluk</w:t>
            </w:r>
          </w:p>
          <w:p w:rsidR="00FD5A53" w:rsidRPr="00C14CD4" w:rsidRDefault="00FD5A5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FD5A5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Bilgiyi araştırmak, düznlemek ve degerlendirmek paylaşmak üzere teknolojiyi araç olarak kullanmak.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Hayvanlar konusunda</w:t>
            </w:r>
          </w:p>
          <w:p w:rsidR="00A24135" w:rsidRPr="00C14CD4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Uzman kişinin davet edilmesi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A24135" w:rsidRDefault="00A2413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İnteraktif olarak Aurasma ve color mix de öğrenci yapılanları ailesi ve çevresiyle payşaır.</w:t>
            </w:r>
          </w:p>
          <w:p w:rsidR="00A24135" w:rsidRPr="00C14CD4" w:rsidRDefault="00A24135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Öğretmen de yaptığı web sitesi ile duyurur. Dijital araç kullanımı becersini arttırma</w:t>
            </w:r>
          </w:p>
        </w:tc>
      </w:tr>
      <w:tr w:rsidR="00A24135" w:rsidRPr="00C14CD4" w:rsidTr="00720C5E">
        <w:tc>
          <w:tcPr>
            <w:tcW w:w="2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 hikayesinin her bir öğrenme aktivitesi ile ilişkilendirme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Öğretmen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hazırladığı posterlerle sınıfa girer.Örnek video izleterek ilgilerini çeker.Hayvanların yaşamlarını düşünmelerini canlandırmaları yönünde rehberlik eder.</w:t>
            </w: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940" w:rsidRDefault="00374940" w:rsidP="00374940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Öğrenciler Team up ile araştırmalarını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paylaşır.Fikir alışverişlerini yaparlar.</w:t>
            </w:r>
          </w:p>
          <w:p w:rsidR="007F41F2" w:rsidRPr="00C14CD4" w:rsidRDefault="00374940" w:rsidP="00374940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Canva ile posterler hazırlanır.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374940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 xml:space="preserve">Bubbleus ile zihin haritası oluşturulur.Öğrenciler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Hayvanları Yaşadıkları yerlere gore sınıflandırır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FD5A53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Aurusma ile hayvanların üç boyutlu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görselleri incelenir.Colar mix ile hayvan resimlerini boyarlar ve 3 boyutlu incelerler.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Uzman kişinin okula davet edilerek konu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ile ilgili bilgi paylaşımında bulunması</w:t>
            </w:r>
          </w:p>
          <w:p w:rsidR="00A24135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A24135" w:rsidRPr="00C14CD4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Öğrencilerin poster , afiş üzerinden hayvanları tanıması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A24135" w:rsidRPr="00C14CD4" w:rsidRDefault="00C876C2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 xml:space="preserve">Öğrenciler </w:t>
            </w:r>
            <w:r w:rsidR="00A241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yapmış oldukları </w:t>
            </w:r>
            <w:r w:rsidR="00A241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etkinlikler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in fotoğraflarını kizoa ile</w:t>
            </w:r>
            <w:r w:rsidR="00A2413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web de paylaşır.</w:t>
            </w:r>
          </w:p>
        </w:tc>
      </w:tr>
      <w:tr w:rsidR="00A24135" w:rsidRPr="00C14CD4" w:rsidTr="00720C5E"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 dijital araçlar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7F41F2" w:rsidRPr="00C14CD4" w:rsidRDefault="00A24135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Team up, Canva </w:t>
            </w:r>
            <w:r w:rsidR="00720C5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pawtoon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ve poster </w:t>
            </w:r>
            <w:r w:rsidR="00720C5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mywall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F41F2" w:rsidRDefault="00A24135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Itec web sitesi</w:t>
            </w:r>
          </w:p>
          <w:p w:rsidR="00720C5E" w:rsidRPr="00C14CD4" w:rsidRDefault="00720C5E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kahoot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7F41F2" w:rsidRPr="00C14CD4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Bubbleus 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7F41F2" w:rsidRPr="00C14CD4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Aurasma ve Color mix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7F41F2" w:rsidRPr="00C14CD4" w:rsidRDefault="00A2413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Weebbly , blogger</w:t>
            </w: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C0" w:rsidRDefault="00C35BC0" w:rsidP="00D413E0">
      <w:pPr>
        <w:spacing w:after="0" w:line="240" w:lineRule="auto"/>
      </w:pPr>
      <w:r>
        <w:separator/>
      </w:r>
    </w:p>
  </w:endnote>
  <w:endnote w:type="continuationSeparator" w:id="0">
    <w:p w:rsidR="00C35BC0" w:rsidRDefault="00C35BC0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C0" w:rsidRDefault="00C35BC0" w:rsidP="00D413E0">
      <w:pPr>
        <w:spacing w:after="0" w:line="240" w:lineRule="auto"/>
      </w:pPr>
      <w:r>
        <w:separator/>
      </w:r>
    </w:p>
  </w:footnote>
  <w:footnote w:type="continuationSeparator" w:id="0">
    <w:p w:rsidR="00C35BC0" w:rsidRDefault="00C35BC0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5D17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3D8D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D5DC2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46A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940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2462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0E6E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43A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0C5E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135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BC0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876C2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1DA9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5A5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2015-05-09T20:31:00Z</dcterms:created>
  <dcterms:modified xsi:type="dcterms:W3CDTF">2015-05-09T20:31:00Z</dcterms:modified>
</cp:coreProperties>
</file>